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2A" w:rsidRPr="003E4DFD" w:rsidRDefault="007909C2" w:rsidP="007909C2">
      <w:pPr>
        <w:jc w:val="center"/>
        <w:rPr>
          <w:b/>
          <w:sz w:val="24"/>
          <w:szCs w:val="24"/>
          <w:u w:val="single"/>
        </w:rPr>
      </w:pPr>
      <w:r w:rsidRPr="003E4DFD">
        <w:rPr>
          <w:b/>
          <w:sz w:val="24"/>
          <w:szCs w:val="24"/>
          <w:u w:val="single"/>
        </w:rPr>
        <w:t>Conditions of Hire</w:t>
      </w:r>
    </w:p>
    <w:p w:rsidR="007909C2" w:rsidRDefault="007909C2" w:rsidP="007909C2">
      <w:pPr>
        <w:jc w:val="center"/>
        <w:rPr>
          <w:sz w:val="24"/>
          <w:szCs w:val="24"/>
        </w:rPr>
      </w:pPr>
    </w:p>
    <w:p w:rsidR="007909C2" w:rsidRDefault="007909C2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Parties to this agreement are Magic Catering Equipment Hire</w:t>
      </w:r>
      <w:r w:rsidR="003E4DFD">
        <w:rPr>
          <w:sz w:val="24"/>
          <w:szCs w:val="24"/>
        </w:rPr>
        <w:t xml:space="preserve"> (the Owner)</w:t>
      </w:r>
      <w:r>
        <w:rPr>
          <w:sz w:val="24"/>
          <w:szCs w:val="24"/>
        </w:rPr>
        <w:t xml:space="preserve"> and the customer</w:t>
      </w:r>
      <w:r w:rsidR="003E4DFD">
        <w:rPr>
          <w:sz w:val="24"/>
          <w:szCs w:val="24"/>
        </w:rPr>
        <w:t xml:space="preserve"> (the Hirer)</w:t>
      </w:r>
      <w:r>
        <w:rPr>
          <w:sz w:val="24"/>
          <w:szCs w:val="24"/>
        </w:rPr>
        <w:t>, whose details are at the end of this agreement.</w:t>
      </w:r>
    </w:p>
    <w:p w:rsidR="007909C2" w:rsidRDefault="007909C2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Hire charges are based on a daily rate and must be paid in advance prior to delivery or on delivery of the equipment hired.  </w:t>
      </w:r>
    </w:p>
    <w:p w:rsidR="007909C2" w:rsidRDefault="001241EB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damage, loss and breakages are to be paid for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replacement cost</w:t>
      </w:r>
      <w:r w:rsidR="00515AC3">
        <w:rPr>
          <w:sz w:val="24"/>
          <w:szCs w:val="24"/>
        </w:rPr>
        <w:t>.</w:t>
      </w:r>
    </w:p>
    <w:p w:rsidR="00515AC3" w:rsidRDefault="001241EB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bond will be required at time of ordering to secure items.</w:t>
      </w:r>
    </w:p>
    <w:p w:rsidR="00515AC3" w:rsidRDefault="001241EB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Hire equipment is not insured whilst outside of Magic Catering Equipment Hire premises.</w:t>
      </w:r>
    </w:p>
    <w:p w:rsidR="00974453" w:rsidRDefault="00974453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Return the equipment on </w:t>
      </w:r>
      <w:r w:rsidR="00B02249">
        <w:rPr>
          <w:sz w:val="24"/>
          <w:szCs w:val="24"/>
        </w:rPr>
        <w:t xml:space="preserve">the </w:t>
      </w:r>
      <w:r>
        <w:rPr>
          <w:sz w:val="24"/>
          <w:szCs w:val="24"/>
        </w:rPr>
        <w:t>agreed date by both parties.  Late returns will be charged at the one day rate per item.</w:t>
      </w:r>
    </w:p>
    <w:p w:rsidR="00EC6058" w:rsidRDefault="00EC6058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goods are carefully c</w:t>
      </w:r>
      <w:r w:rsidR="00994BA3">
        <w:rPr>
          <w:sz w:val="24"/>
          <w:szCs w:val="24"/>
        </w:rPr>
        <w:t>hecked when packed.  It is the H</w:t>
      </w:r>
      <w:r>
        <w:rPr>
          <w:sz w:val="24"/>
          <w:szCs w:val="24"/>
        </w:rPr>
        <w:t xml:space="preserve">irer’s responsibility to check the goods upon delivery and notify Magic Catering Equipment Hire discrepancies and/or damages between the goods supplied and the goods ordered.  Complaints </w:t>
      </w: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after the return or pickup of goods will not be considered.</w:t>
      </w:r>
    </w:p>
    <w:p w:rsidR="00EC6058" w:rsidRDefault="00EC6058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dinnerware/crockery and cutlery are to be returned washed/cleaned, food free and re-packed in the delivery containers.   </w:t>
      </w:r>
      <w:r w:rsidR="005A6F4C">
        <w:rPr>
          <w:sz w:val="24"/>
          <w:szCs w:val="24"/>
        </w:rPr>
        <w:t xml:space="preserve">Cleaning charge applicable if items </w:t>
      </w:r>
      <w:proofErr w:type="gramStart"/>
      <w:r w:rsidR="005A6F4C">
        <w:rPr>
          <w:sz w:val="24"/>
          <w:szCs w:val="24"/>
        </w:rPr>
        <w:t>are  returned</w:t>
      </w:r>
      <w:proofErr w:type="gramEnd"/>
      <w:r w:rsidR="005A6F4C">
        <w:rPr>
          <w:sz w:val="24"/>
          <w:szCs w:val="24"/>
        </w:rPr>
        <w:t xml:space="preserve"> in a dirty condition.</w:t>
      </w:r>
    </w:p>
    <w:p w:rsidR="00EC6058" w:rsidRDefault="00EC6058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the event of a cancellation, this will result in </w:t>
      </w:r>
      <w:r w:rsidR="00EE04A2">
        <w:rPr>
          <w:sz w:val="24"/>
          <w:szCs w:val="24"/>
        </w:rPr>
        <w:t xml:space="preserve">the </w:t>
      </w:r>
      <w:r>
        <w:rPr>
          <w:sz w:val="24"/>
          <w:szCs w:val="24"/>
        </w:rPr>
        <w:t>loss of deposit.</w:t>
      </w:r>
    </w:p>
    <w:p w:rsidR="004D7311" w:rsidRDefault="004D7311" w:rsidP="007909C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damage</w:t>
      </w:r>
      <w:r w:rsidR="00EE04A2">
        <w:rPr>
          <w:sz w:val="24"/>
          <w:szCs w:val="24"/>
        </w:rPr>
        <w:t>s</w:t>
      </w:r>
      <w:r>
        <w:rPr>
          <w:sz w:val="24"/>
          <w:szCs w:val="24"/>
        </w:rPr>
        <w:t>, loss</w:t>
      </w:r>
      <w:r w:rsidR="00EE04A2">
        <w:rPr>
          <w:sz w:val="24"/>
          <w:szCs w:val="24"/>
        </w:rPr>
        <w:t>es</w:t>
      </w:r>
      <w:r>
        <w:rPr>
          <w:sz w:val="24"/>
          <w:szCs w:val="24"/>
        </w:rPr>
        <w:t xml:space="preserve"> or </w:t>
      </w:r>
      <w:r w:rsidR="00FC7679">
        <w:rPr>
          <w:sz w:val="24"/>
          <w:szCs w:val="24"/>
        </w:rPr>
        <w:t>breakages of equipment and packaging (including boxes and crates) are</w:t>
      </w:r>
      <w:r>
        <w:rPr>
          <w:sz w:val="24"/>
          <w:szCs w:val="24"/>
        </w:rPr>
        <w:t xml:space="preserve"> to be paid for by</w:t>
      </w:r>
      <w:r w:rsidR="003E4DFD">
        <w:rPr>
          <w:sz w:val="24"/>
          <w:szCs w:val="24"/>
        </w:rPr>
        <w:t xml:space="preserve"> the </w:t>
      </w:r>
      <w:r w:rsidR="00EE04A2">
        <w:rPr>
          <w:sz w:val="24"/>
          <w:szCs w:val="24"/>
        </w:rPr>
        <w:t>H</w:t>
      </w:r>
      <w:r w:rsidR="003E4DFD">
        <w:rPr>
          <w:sz w:val="24"/>
          <w:szCs w:val="24"/>
        </w:rPr>
        <w:t>irer at replacement cost.</w:t>
      </w:r>
      <w:r>
        <w:rPr>
          <w:sz w:val="24"/>
          <w:szCs w:val="24"/>
        </w:rPr>
        <w:t xml:space="preserve"> </w:t>
      </w:r>
    </w:p>
    <w:p w:rsidR="004D7311" w:rsidRDefault="004D7311" w:rsidP="004D7311">
      <w:pPr>
        <w:pStyle w:val="ListParagraph"/>
        <w:jc w:val="both"/>
        <w:rPr>
          <w:sz w:val="24"/>
          <w:szCs w:val="24"/>
        </w:rPr>
      </w:pPr>
    </w:p>
    <w:p w:rsidR="004D7311" w:rsidRDefault="004D7311" w:rsidP="004D731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signing on behalf of a company or </w:t>
      </w:r>
      <w:r w:rsidR="00EE04A2">
        <w:rPr>
          <w:sz w:val="24"/>
          <w:szCs w:val="24"/>
        </w:rPr>
        <w:t>organization, the Hire</w:t>
      </w:r>
      <w:r>
        <w:rPr>
          <w:sz w:val="24"/>
          <w:szCs w:val="24"/>
        </w:rPr>
        <w:t>r warrants that he or she is authorized to act on behalf of the said company or organization.  By s</w:t>
      </w:r>
      <w:r w:rsidR="00EE04A2">
        <w:rPr>
          <w:sz w:val="24"/>
          <w:szCs w:val="24"/>
        </w:rPr>
        <w:t>igning this agreement the Hir</w:t>
      </w:r>
      <w:r>
        <w:rPr>
          <w:sz w:val="24"/>
          <w:szCs w:val="24"/>
        </w:rPr>
        <w:t xml:space="preserve">er (a) agrees to be bound by the terms and </w:t>
      </w:r>
      <w:r w:rsidR="003E4DFD">
        <w:rPr>
          <w:sz w:val="24"/>
          <w:szCs w:val="24"/>
        </w:rPr>
        <w:t>conditions</w:t>
      </w:r>
      <w:r>
        <w:rPr>
          <w:sz w:val="24"/>
          <w:szCs w:val="24"/>
        </w:rPr>
        <w:t xml:space="preserve"> above</w:t>
      </w:r>
      <w:r w:rsidR="00EE04A2">
        <w:rPr>
          <w:sz w:val="24"/>
          <w:szCs w:val="24"/>
        </w:rPr>
        <w:t>,</w:t>
      </w:r>
      <w:r>
        <w:rPr>
          <w:sz w:val="24"/>
          <w:szCs w:val="24"/>
        </w:rPr>
        <w:t xml:space="preserve"> (b) accepts all liability for any injury or damage that may occur while the equipment and its operation is out </w:t>
      </w:r>
      <w:r w:rsidR="005A6F4C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control </w:t>
      </w:r>
      <w:r w:rsidR="005A6F4C">
        <w:rPr>
          <w:sz w:val="24"/>
          <w:szCs w:val="24"/>
        </w:rPr>
        <w:t>of</w:t>
      </w:r>
      <w:r w:rsidR="00CE46F5">
        <w:rPr>
          <w:sz w:val="24"/>
          <w:szCs w:val="24"/>
        </w:rPr>
        <w:t xml:space="preserve"> Magic Catering Equipment Hire.</w:t>
      </w:r>
    </w:p>
    <w:p w:rsidR="00CE46F5" w:rsidRDefault="00CE46F5" w:rsidP="004D7311">
      <w:pPr>
        <w:pStyle w:val="ListParagraph"/>
        <w:jc w:val="both"/>
        <w:rPr>
          <w:sz w:val="24"/>
          <w:szCs w:val="24"/>
        </w:rPr>
      </w:pPr>
    </w:p>
    <w:p w:rsidR="00CE46F5" w:rsidRDefault="00CE46F5" w:rsidP="004D731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I have read and agree to the above terms and conditions</w:t>
      </w:r>
      <w:r w:rsidR="00EE04A2">
        <w:rPr>
          <w:sz w:val="24"/>
          <w:szCs w:val="24"/>
        </w:rPr>
        <w:t>:</w:t>
      </w:r>
      <w:bookmarkStart w:id="0" w:name="_GoBack"/>
      <w:bookmarkEnd w:id="0"/>
    </w:p>
    <w:p w:rsidR="00EE04A2" w:rsidRDefault="00EE04A2" w:rsidP="004D7311">
      <w:pPr>
        <w:pStyle w:val="ListParagraph"/>
        <w:jc w:val="both"/>
        <w:rPr>
          <w:sz w:val="24"/>
          <w:szCs w:val="24"/>
        </w:rPr>
      </w:pPr>
    </w:p>
    <w:p w:rsidR="00CE46F5" w:rsidRDefault="00CE46F5" w:rsidP="004D7311">
      <w:pPr>
        <w:pStyle w:val="ListParagraph"/>
        <w:jc w:val="both"/>
        <w:rPr>
          <w:sz w:val="24"/>
          <w:szCs w:val="24"/>
        </w:rPr>
      </w:pPr>
    </w:p>
    <w:p w:rsidR="007909C2" w:rsidRDefault="00CE46F5" w:rsidP="00CE46F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Customer’s signature</w:t>
      </w:r>
      <w:r w:rsidR="00EE04A2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</w:t>
      </w:r>
      <w:r w:rsidR="00EE04A2">
        <w:rPr>
          <w:sz w:val="24"/>
          <w:szCs w:val="24"/>
        </w:rPr>
        <w:t>___________________</w:t>
      </w:r>
    </w:p>
    <w:p w:rsidR="00CE46F5" w:rsidRDefault="00CE46F5" w:rsidP="00CE46F5">
      <w:pPr>
        <w:pStyle w:val="ListParagraph"/>
        <w:jc w:val="both"/>
        <w:rPr>
          <w:sz w:val="24"/>
          <w:szCs w:val="24"/>
        </w:rPr>
      </w:pPr>
    </w:p>
    <w:p w:rsidR="00CE46F5" w:rsidRDefault="00CE46F5" w:rsidP="00CE46F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Print Name:  _________________________________</w:t>
      </w:r>
      <w:r w:rsidR="00EE04A2">
        <w:rPr>
          <w:sz w:val="24"/>
          <w:szCs w:val="24"/>
        </w:rPr>
        <w:t>___</w:t>
      </w:r>
    </w:p>
    <w:p w:rsidR="00CE46F5" w:rsidRDefault="00CE46F5" w:rsidP="00CE46F5">
      <w:pPr>
        <w:pStyle w:val="ListParagraph"/>
        <w:jc w:val="both"/>
        <w:rPr>
          <w:sz w:val="24"/>
          <w:szCs w:val="24"/>
        </w:rPr>
      </w:pPr>
    </w:p>
    <w:p w:rsidR="00CE46F5" w:rsidRPr="007909C2" w:rsidRDefault="00CE46F5" w:rsidP="00CE46F5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Date:  _______________________</w:t>
      </w:r>
      <w:r w:rsidR="00EE04A2">
        <w:rPr>
          <w:sz w:val="24"/>
          <w:szCs w:val="24"/>
        </w:rPr>
        <w:t>__________________</w:t>
      </w:r>
    </w:p>
    <w:sectPr w:rsidR="00CE46F5" w:rsidRPr="00790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4522F"/>
    <w:multiLevelType w:val="hybridMultilevel"/>
    <w:tmpl w:val="558A263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C2"/>
    <w:rsid w:val="000042DD"/>
    <w:rsid w:val="000D7E2A"/>
    <w:rsid w:val="001241EB"/>
    <w:rsid w:val="003E4DFD"/>
    <w:rsid w:val="004D7311"/>
    <w:rsid w:val="00515AC3"/>
    <w:rsid w:val="005A6F4C"/>
    <w:rsid w:val="007909C2"/>
    <w:rsid w:val="00795C27"/>
    <w:rsid w:val="00974453"/>
    <w:rsid w:val="00994BA3"/>
    <w:rsid w:val="00AD3F20"/>
    <w:rsid w:val="00B02249"/>
    <w:rsid w:val="00C86A54"/>
    <w:rsid w:val="00CE46F5"/>
    <w:rsid w:val="00EC6058"/>
    <w:rsid w:val="00EE04A2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6</cp:revision>
  <dcterms:created xsi:type="dcterms:W3CDTF">2011-08-24T06:42:00Z</dcterms:created>
  <dcterms:modified xsi:type="dcterms:W3CDTF">2013-01-21T02:10:00Z</dcterms:modified>
</cp:coreProperties>
</file>